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2014 г. N 65/49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ПОКУПАТЕЛЯМ 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ТЕРРИТОРИЯХ, ОБЪЕДИНЕННЫХ В НЕЦЕНОВЫЕ ЗОНЫ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ОПТОВОГО РЫНКА, ЗА ИСКЛЮЧЕНИЕМ </w:t>
      </w:r>
      <w:proofErr w:type="gramStart"/>
      <w:r>
        <w:rPr>
          <w:rFonts w:ascii="Calibri" w:hAnsi="Calibri" w:cs="Calibri"/>
          <w:b/>
          <w:bCs/>
        </w:rPr>
        <w:t>ЭЛЕКТРИЧЕСКОЙ</w:t>
      </w:r>
      <w:proofErr w:type="gramEnd"/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 И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ПРИРАВНЕННЫМ К НЕМУ КАТЕГОРИЯМ ПОТРЕБИТЕЛЕЙ,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26 марта 2003 года N 35-ФЗ "Об электроэнергетике" (с дополнениями и изменениями),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 дополнениями и изменениями),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6 августа 2004 года N 20-э/2 "Об утверждении методических</w:t>
      </w:r>
      <w:proofErr w:type="gramEnd"/>
      <w:r>
        <w:rPr>
          <w:rFonts w:ascii="Calibri" w:hAnsi="Calibri" w:cs="Calibri"/>
        </w:rPr>
        <w:t xml:space="preserve"> указаний по расчету регулируемых тарифов и цен на электрическую (тепловую) энергию на розничном (потребительском) рынке" департамент по тарифам Приморского края постановляет: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и ввести в действие с 1 января 2015 года по 31 декабря 2015 года </w:t>
      </w:r>
      <w:hyperlink w:anchor="Par36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Приморского края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 ООО "РУСЭНЕРГОРЕСУРС" согласно приложению N 1.</w:t>
      </w:r>
      <w:proofErr w:type="gramEnd"/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и ввести в действие с 1 января 2015 года по 31 декабря 2015 года </w:t>
      </w:r>
      <w:hyperlink w:anchor="Par1170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покупателям Приморского края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 ООО "РУСЭНЕРГОРЕСУРС" согласно приложению N 2.</w:t>
      </w:r>
      <w:proofErr w:type="gramEnd"/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 и ввести в действие с 1 января 2015 года по 31 декабря 2015 года </w:t>
      </w:r>
      <w:hyperlink w:anchor="Par2305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 договорам энергоснабжения покупателям Приморского края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услуги по передаче электрической энергии (мощности) которым оказываются</w:t>
      </w:r>
      <w:proofErr w:type="gramEnd"/>
      <w:r>
        <w:rPr>
          <w:rFonts w:ascii="Calibri" w:hAnsi="Calibri" w:cs="Calibri"/>
        </w:rPr>
        <w:t xml:space="preserve"> только с использованием объектов электросетевого хозяйства, входящих в единую национальную (общероссийскую) электрическую сеть ООО "РУСЭНЕРГОРЕСУРС" согласно приложению N 3.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24.12.2014 N 65/49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219B0" w:rsidSect="00F54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lastRenderedPageBreak/>
        <w:t>ЦЕНЫ (ТАРИФЫ)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ПОКУПАТЕЛЯМ 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ТЕРРИТОРИЯХ, ОБЪЕДИНЕННЫХ В НЕЦЕНОВЫЕ ЗОНЫ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ОПТОВОГО РЫНКА, ЗА ИСКЛЮЧЕНИЕМ ЭЛЕКТРИЧЕСКОЙ ЭНЕРГИИ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ЭНЕРГОСНАБЖЕНИЯ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 С 1 ЯНВАРЯ 2015 ГОДА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31 ДЕКАБРЯ 2015 ГОДА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505"/>
        <w:gridCol w:w="1356"/>
        <w:gridCol w:w="1114"/>
        <w:gridCol w:w="1114"/>
        <w:gridCol w:w="1114"/>
        <w:gridCol w:w="1114"/>
        <w:gridCol w:w="1114"/>
        <w:gridCol w:w="1230"/>
        <w:gridCol w:w="1230"/>
        <w:gridCol w:w="1114"/>
      </w:tblGrid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2015 года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2015 года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74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4,85770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4,82614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4,69992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4,40613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4,58633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1,63918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(мощности)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-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0,43545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0,40390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0,27768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0,16408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205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564,50783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564,50783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564,50783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564,50783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650,07033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650,07033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650,07033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650,07033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950,63130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1,59239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558,61813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558,61813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558,61813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558,61813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639,94139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950,63130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1,57729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534,53583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534,53583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534,53583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534,53583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599,42562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599,42562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599,42562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599,42562</w:t>
            </w:r>
          </w:p>
        </w:tc>
      </w:tr>
      <w:tr w:rsidR="005219B0" w:rsidTr="00567CF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950,63130</w:t>
            </w:r>
          </w:p>
        </w:tc>
      </w:tr>
      <w:tr w:rsidR="005219B0" w:rsidTr="00567CF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1,51690</w:t>
            </w:r>
          </w:p>
        </w:tc>
      </w:tr>
      <w:tr w:rsidR="005219B0" w:rsidTr="00567CF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513,54711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513,54711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513,54711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513,54711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562,96143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562,96143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562,96143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562,96143</w:t>
            </w:r>
          </w:p>
        </w:tc>
      </w:tr>
      <w:tr w:rsidR="005219B0" w:rsidTr="00567CF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950,63130</w:t>
            </w:r>
          </w:p>
        </w:tc>
      </w:tr>
      <w:tr w:rsidR="005219B0" w:rsidTr="00567CF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1,46254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мощности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содержание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950,63130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0,51112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81,27777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81,27777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81,27777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81,27777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139,77939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139,77939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139,77939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139,77939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75,38807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75,38807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75,38807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75,38807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129,65045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129,65045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129,65045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129,65045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51,30577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51,30577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51,30577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51,30577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89,13468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89,13468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89,13468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89,13468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30,31705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30,31705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30,31705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30,31705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52,67049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52,67049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52,67049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52,67049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493"/>
            <w:bookmarkEnd w:id="5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>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2,60794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2,59284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2,53245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2,47809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1,52667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4,85770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4,82614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4,69992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4,40613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4,58633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1,63918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</w:t>
            </w:r>
            <w:r>
              <w:rPr>
                <w:rFonts w:ascii="Calibri" w:hAnsi="Calibri" w:cs="Calibri"/>
              </w:rPr>
              <w:lastRenderedPageBreak/>
              <w:t>электроэнергии (мощности)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0,43545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0,40390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0,27768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0,16408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6,77632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7,56241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7,69572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7,82777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7,88605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8,73349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8,91731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9,09751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6,72119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7,50728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7,77264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7,78766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8,63510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8,81892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8,99912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</w:t>
            </w:r>
            <w:r>
              <w:rPr>
                <w:rFonts w:ascii="Calibri" w:hAnsi="Calibri" w:cs="Calibri"/>
              </w:rPr>
              <w:lastRenderedPageBreak/>
              <w:t>энергии с учетом стоимости мощности &lt;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6,49584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7,39411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8,24155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8,42537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8,60557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6,29944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7,21884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7,03992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7,88736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8,07118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8,25138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4,95670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1,35774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1,25936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0,86581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0,51161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888"/>
            <w:bookmarkEnd w:id="6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2,60794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2,59284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2,53245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2,47809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0,87016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1,52667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0,20836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0,19326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0,13287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0,07851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5,63709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6,42318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6,55649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6,55968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7,40712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7,77114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5,59353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6,37962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6,64498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6,48196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7,32940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7,51322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7,69342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5,41553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6,33493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6,17108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7,01852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7,20234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7,38254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>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6,17978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6,31183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5,89128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6,73872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6,92254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7,10274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3,91553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1,58103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0,002746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1,07255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0,99483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0,68394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0,40415</w:t>
            </w:r>
          </w:p>
        </w:tc>
      </w:tr>
    </w:tbl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реализацию (сбыт) электроэнергии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компании ООО "РУСЭНЕРГОРЕСУРС" составляют в 1 полугодии - 0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во 2 полугодии - 0 руб./кВт ч.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164"/>
      <w:bookmarkEnd w:id="7"/>
      <w:r>
        <w:rPr>
          <w:rFonts w:ascii="Calibri" w:hAnsi="Calibri" w:cs="Calibri"/>
        </w:rPr>
        <w:lastRenderedPageBreak/>
        <w:t>Приложение N 2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24.12.2014 N 65/49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170"/>
      <w:bookmarkEnd w:id="8"/>
      <w:r>
        <w:rPr>
          <w:rFonts w:ascii="Calibri" w:hAnsi="Calibri" w:cs="Calibri"/>
          <w:b/>
          <w:bCs/>
        </w:rPr>
        <w:t>ЦЕНЫ (ТАРИФЫ)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ПОКУПАТЕЛЯМ 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ТЕРРИТОРИЯХ, ОБЪЕДИНЕННЫХ В НЕЦЕНОВЫЕ ЗОНЫ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ОПТОВОГО РЫНКА, ЗА ИСКЛЮЧЕНИЕМ ЭЛЕКТРИЧЕСКОЙ "ЭНЕРГИИ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 ПО ДОГОВОРАМ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ЭНЕРГОСНАБЖЕНИЯ" ООО "РУСЭНЕРГОРЕСУРС"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353"/>
        <w:gridCol w:w="1422"/>
        <w:gridCol w:w="1145"/>
        <w:gridCol w:w="1145"/>
        <w:gridCol w:w="1145"/>
        <w:gridCol w:w="1145"/>
        <w:gridCol w:w="1145"/>
        <w:gridCol w:w="1145"/>
        <w:gridCol w:w="1264"/>
        <w:gridCol w:w="1145"/>
      </w:tblGrid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" w:name="Par1208"/>
            <w:bookmarkEnd w:id="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0" w:name="Par1339"/>
            <w:bookmarkEnd w:id="1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&lt;5, 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мощности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содержание электрических сетей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994,91888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1472,3746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1188,57166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950,63130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0,51112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" w:name="Par1627"/>
            <w:bookmarkEnd w:id="1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&lt;2&gt;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3,61226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3,61226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3,61226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3,61226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5,26020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>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5,26020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5,26020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5,26020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2,40861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2,40861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" w:name="Par2022"/>
            <w:bookmarkEnd w:id="12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&lt;2&gt;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3,61226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3,61226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3,61226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3,61226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</w:t>
            </w:r>
            <w:r>
              <w:rPr>
                <w:rFonts w:ascii="Calibri" w:hAnsi="Calibri" w:cs="Calibri"/>
              </w:rPr>
              <w:lastRenderedPageBreak/>
              <w:t>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4,67165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4,67165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4,67165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4,67165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219B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(тарифы) применяется к потребителям, для которых ООО "РУСЭНЕРГОРЕСУРС" приобретает электрическую энергию с оптового рынка.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реализацию (сбыт) электроэнергии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компании ООО "РУСЭНЕРГОРЕСУРС" составляют в 1 полугодии - 0,06340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во 2 полугодии - 0,06821 руб./кВт ч.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299"/>
      <w:bookmarkEnd w:id="13"/>
      <w:r>
        <w:rPr>
          <w:rFonts w:ascii="Calibri" w:hAnsi="Calibri" w:cs="Calibri"/>
        </w:rPr>
        <w:t>Приложение N 3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24.12.2014 N 65/49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305"/>
      <w:bookmarkEnd w:id="14"/>
      <w:r>
        <w:rPr>
          <w:rFonts w:ascii="Calibri" w:hAnsi="Calibri" w:cs="Calibri"/>
          <w:b/>
          <w:bCs/>
        </w:rPr>
        <w:t>ЦЕНЫ (ТАРИФЫ)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ПО ДОГОВОРАМ ЭНЕРГОСНАБЖЕНИЯ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ПРИМОРСКОГО КРАЯ НА ТЕРРИТОРИЯХ,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ОБЪЕДИНЕННЫХ</w:t>
      </w:r>
      <w:proofErr w:type="gramEnd"/>
      <w:r>
        <w:rPr>
          <w:rFonts w:ascii="Calibri" w:hAnsi="Calibri" w:cs="Calibri"/>
          <w:b/>
          <w:bCs/>
        </w:rPr>
        <w:t xml:space="preserve"> В НЕЦЕНОВЫЕ ЗОНЫ ОПТОВОГО РЫНКА,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УСЛУГИ ПО ПЕРЕДАЧЕ ЭЛЕКТРИЧЕСКОЙ ЭНЕРГИИ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 КОТОРЫМ ОКАЗЫВАЮТСЯ ТОЛЬКО С ИСПОЛЬЗОВАНИЕМ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ОБЪЕКТОВ ЭЛЕКТРОСЕТЕВОГО 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"НАЦИОНАЛЬНУЮ (ОБЩЕРОССИЙСКУЮ) ЭЛЕКТРИЧЕСКУЮ СЕТЬ,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 НА 2015 ГОД"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868"/>
        <w:gridCol w:w="1474"/>
        <w:gridCol w:w="1247"/>
        <w:gridCol w:w="1247"/>
      </w:tblGrid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" w:name="Par2330"/>
            <w:bookmarkEnd w:id="1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1,53514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0,12308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" w:name="Par2374"/>
            <w:bookmarkEnd w:id="1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единицы электрической расчетной мощности &lt;5&gt;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мощности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0,82888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электрической энергии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0,12308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" w:name="Par2447"/>
            <w:bookmarkEnd w:id="17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&lt;2&gt;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0,82888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0,12308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</w:t>
            </w:r>
            <w:r>
              <w:rPr>
                <w:rFonts w:ascii="Calibri" w:hAnsi="Calibri" w:cs="Calibri"/>
              </w:rPr>
              <w:lastRenderedPageBreak/>
              <w:t xml:space="preserve">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1,53514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1,46693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0,12308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2,47682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2,40861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0,12308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8" w:name="Par2581"/>
            <w:bookmarkEnd w:id="18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&lt;2&gt;, &lt;4&gt;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0,82888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0,12308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1,88827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1,82006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&lt;6&gt;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0,12308</w:t>
            </w:r>
          </w:p>
        </w:tc>
      </w:tr>
      <w:tr w:rsidR="005219B0" w:rsidTr="00567C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0,00306</w:t>
            </w:r>
          </w:p>
        </w:tc>
      </w:tr>
      <w:tr w:rsidR="005219B0" w:rsidTr="00567C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19B0" w:rsidTr="00567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9B0" w:rsidRDefault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реализацию (сбыт) электроэнергии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компании ООО "РУСЭНЕРГОРЕСУРС" составляют в 1 полугодии - 0,06340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во 2 полугодии - 0,06821 руб./кВт ч.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5219B0" w:rsidRDefault="0052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_GoBack"/>
      <w:bookmarkEnd w:id="19"/>
    </w:p>
    <w:sectPr w:rsidR="005219B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B0"/>
    <w:rsid w:val="00145CCE"/>
    <w:rsid w:val="00323487"/>
    <w:rsid w:val="005219B0"/>
    <w:rsid w:val="005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1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1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1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1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1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1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9BD323FFA242E6269B643E6E47BAA4D54BA909B4BDDF7BCA00914E4V7T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9BD323FFA242E6269B643E6E47BAA4D55BD909D41DDF7BCA00914E4V7T6O" TargetMode="External"/><Relationship Id="rId5" Type="http://schemas.openxmlformats.org/officeDocument/2006/relationships/hyperlink" Target="consultantplus://offline/ref=B6E9BD323FFA242E6269B643E6E47BAA4D55BA9D994FDDF7BCA00914E4V7T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6770</Words>
  <Characters>38591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Александровна</dc:creator>
  <cp:lastModifiedBy>Якушева Анастасия Александровна</cp:lastModifiedBy>
  <cp:revision>3</cp:revision>
  <dcterms:created xsi:type="dcterms:W3CDTF">2015-03-10T14:19:00Z</dcterms:created>
  <dcterms:modified xsi:type="dcterms:W3CDTF">2015-03-10T14:23:00Z</dcterms:modified>
</cp:coreProperties>
</file>